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94FFB5" w14:textId="44514C5E" w:rsidR="003E4EB9" w:rsidRPr="006430B7" w:rsidRDefault="007D4DAF" w:rsidP="003E4EB9">
      <w:pPr>
        <w:keepNext/>
        <w:keepLines/>
        <w:spacing w:after="0" w:line="260" w:lineRule="atLeast"/>
        <w:ind w:left="86"/>
        <w:jc w:val="center"/>
        <w:outlineLvl w:val="0"/>
        <w:rPr>
          <w:rFonts w:eastAsia="Calibri" w:cs="Calibri"/>
          <w:b/>
          <w:color w:val="000000"/>
          <w:lang w:eastAsia="pl-PL"/>
        </w:rPr>
      </w:pPr>
      <w:r>
        <w:rPr>
          <w:rFonts w:eastAsia="Calibri" w:cs="Calibri"/>
          <w:b/>
          <w:color w:val="000000"/>
          <w:lang w:eastAsia="pl-PL"/>
        </w:rPr>
        <w:t>ZASADY POSTĘPOWANIA</w:t>
      </w:r>
      <w:r w:rsidR="00ED19AB">
        <w:rPr>
          <w:rFonts w:eastAsia="Calibri" w:cs="Calibri"/>
          <w:b/>
          <w:color w:val="000000"/>
          <w:lang w:eastAsia="pl-PL"/>
        </w:rPr>
        <w:t xml:space="preserve"> </w:t>
      </w:r>
    </w:p>
    <w:p w14:paraId="5B22A49C" w14:textId="77777777" w:rsidR="003E4EB9" w:rsidRPr="006430B7" w:rsidRDefault="003E4EB9" w:rsidP="003E4EB9">
      <w:pPr>
        <w:keepNext/>
        <w:keepLines/>
        <w:spacing w:after="0" w:line="260" w:lineRule="atLeast"/>
        <w:ind w:left="86"/>
        <w:jc w:val="center"/>
        <w:outlineLvl w:val="0"/>
        <w:rPr>
          <w:rFonts w:eastAsia="Calibri" w:cs="Calibri"/>
          <w:b/>
          <w:color w:val="000000"/>
          <w:lang w:eastAsia="pl-PL"/>
        </w:rPr>
      </w:pPr>
    </w:p>
    <w:p w14:paraId="03F3B30C" w14:textId="77777777" w:rsidR="007D4DAF" w:rsidRDefault="007D4DAF" w:rsidP="003E4EB9">
      <w:pPr>
        <w:spacing w:after="0" w:line="360" w:lineRule="auto"/>
        <w:jc w:val="both"/>
        <w:rPr>
          <w:rFonts w:eastAsia="Times New Roman" w:cs="Times New Roman"/>
          <w:b/>
          <w:color w:val="000000" w:themeColor="text1"/>
          <w:u w:val="single"/>
          <w:lang w:eastAsia="pl-PL"/>
        </w:rPr>
      </w:pPr>
    </w:p>
    <w:p w14:paraId="5B11D70D" w14:textId="5EC9EF71" w:rsidR="003E4EB9" w:rsidRPr="006430B7" w:rsidRDefault="003E4EB9" w:rsidP="003E4EB9">
      <w:pPr>
        <w:spacing w:after="0" w:line="360" w:lineRule="auto"/>
        <w:jc w:val="both"/>
        <w:rPr>
          <w:rFonts w:eastAsia="Times New Roman" w:cs="Times New Roman"/>
          <w:b/>
          <w:color w:val="000000" w:themeColor="text1"/>
          <w:lang w:eastAsia="pl-PL"/>
        </w:rPr>
      </w:pPr>
      <w:r w:rsidRPr="006430B7">
        <w:rPr>
          <w:rFonts w:eastAsia="Times New Roman" w:cs="Times New Roman"/>
          <w:b/>
          <w:color w:val="000000" w:themeColor="text1"/>
          <w:u w:val="single"/>
          <w:lang w:eastAsia="pl-PL"/>
        </w:rPr>
        <w:t>Przedmiot zamówienia:</w:t>
      </w:r>
      <w:r w:rsidRPr="006430B7">
        <w:rPr>
          <w:rFonts w:eastAsia="Times New Roman" w:cs="Times New Roman"/>
          <w:b/>
          <w:color w:val="000000" w:themeColor="text1"/>
          <w:lang w:eastAsia="pl-PL"/>
        </w:rPr>
        <w:t xml:space="preserve"> </w:t>
      </w:r>
    </w:p>
    <w:p w14:paraId="5673FA84" w14:textId="77777777" w:rsidR="003E4EB9" w:rsidRPr="006430B7" w:rsidRDefault="003E4EB9" w:rsidP="003E4EB9">
      <w:pPr>
        <w:spacing w:after="0" w:line="240" w:lineRule="auto"/>
        <w:jc w:val="both"/>
        <w:rPr>
          <w:rFonts w:eastAsia="Calibri" w:cs="Times New Roman"/>
          <w:b/>
          <w:bCs/>
          <w:color w:val="FF0000"/>
          <w:lang w:eastAsia="pl-PL"/>
        </w:rPr>
      </w:pPr>
    </w:p>
    <w:p w14:paraId="3A5E9044" w14:textId="57EDB1F9" w:rsidR="003E4EB9" w:rsidRPr="006430B7" w:rsidRDefault="007D4DAF" w:rsidP="007D4DAF">
      <w:pPr>
        <w:spacing w:after="0" w:line="360" w:lineRule="auto"/>
        <w:jc w:val="both"/>
        <w:rPr>
          <w:rFonts w:eastAsia="Times New Roman" w:cs="MS Reference Sans Serif"/>
          <w:b/>
          <w:color w:val="000000"/>
          <w:shd w:val="clear" w:color="auto" w:fill="FFFFFF"/>
        </w:rPr>
      </w:pPr>
      <w:r>
        <w:rPr>
          <w:rFonts w:eastAsia="Times New Roman" w:cs="MS Reference Sans Serif"/>
          <w:b/>
          <w:color w:val="000000"/>
          <w:shd w:val="clear" w:color="auto" w:fill="FFFFFF"/>
        </w:rPr>
        <w:t>„</w:t>
      </w:r>
      <w:r w:rsidR="0040726E">
        <w:rPr>
          <w:rFonts w:eastAsia="Times New Roman" w:cs="MS Reference Sans Serif"/>
          <w:b/>
          <w:color w:val="000000"/>
          <w:shd w:val="clear" w:color="auto" w:fill="FFFFFF"/>
        </w:rPr>
        <w:t>Malowanie blachy na dachu w magazynach na sprzęt ZUD</w:t>
      </w:r>
      <w:r>
        <w:rPr>
          <w:rFonts w:eastAsia="Times New Roman" w:cs="MS Reference Sans Serif"/>
          <w:b/>
          <w:color w:val="000000"/>
          <w:shd w:val="clear" w:color="auto" w:fill="FFFFFF"/>
        </w:rPr>
        <w:t>”</w:t>
      </w:r>
    </w:p>
    <w:p w14:paraId="58D15346" w14:textId="77777777" w:rsidR="003E4EB9" w:rsidRPr="006430B7" w:rsidRDefault="003E4EB9" w:rsidP="003E4EB9">
      <w:pPr>
        <w:spacing w:after="0" w:line="240" w:lineRule="auto"/>
        <w:jc w:val="both"/>
        <w:rPr>
          <w:rFonts w:cstheme="minorBidi"/>
          <w:b/>
          <w:iCs/>
        </w:rPr>
      </w:pPr>
    </w:p>
    <w:p w14:paraId="717484B6" w14:textId="77777777" w:rsidR="003E4EB9" w:rsidRPr="006430B7" w:rsidRDefault="003E4EB9" w:rsidP="003E4EB9">
      <w:pPr>
        <w:numPr>
          <w:ilvl w:val="0"/>
          <w:numId w:val="1"/>
        </w:numPr>
        <w:spacing w:after="0" w:line="260" w:lineRule="atLeast"/>
        <w:ind w:right="19" w:hanging="365"/>
        <w:jc w:val="both"/>
        <w:rPr>
          <w:rFonts w:eastAsia="Calibri" w:cs="Calibri"/>
          <w:color w:val="000000"/>
          <w:lang w:eastAsia="pl-PL"/>
        </w:rPr>
      </w:pPr>
      <w:r w:rsidRPr="006430B7">
        <w:rPr>
          <w:rFonts w:eastAsia="Calibri" w:cs="Calibri"/>
          <w:color w:val="000000"/>
          <w:lang w:eastAsia="pl-PL"/>
        </w:rPr>
        <w:t>Zamawiający zastrzega sobie prawo do unieważnienia ogłoszenia bez podania przyczyny.</w:t>
      </w:r>
    </w:p>
    <w:p w14:paraId="1E14239E" w14:textId="77777777" w:rsidR="003E4EB9" w:rsidRPr="006430B7" w:rsidRDefault="003E4EB9" w:rsidP="003E4EB9">
      <w:pPr>
        <w:numPr>
          <w:ilvl w:val="0"/>
          <w:numId w:val="1"/>
        </w:numPr>
        <w:spacing w:after="0" w:line="260" w:lineRule="atLeast"/>
        <w:ind w:right="19" w:hanging="365"/>
        <w:jc w:val="both"/>
        <w:rPr>
          <w:rFonts w:eastAsia="Calibri" w:cs="Calibri"/>
          <w:color w:val="000000"/>
          <w:lang w:eastAsia="pl-PL"/>
        </w:rPr>
      </w:pPr>
      <w:r w:rsidRPr="006430B7">
        <w:rPr>
          <w:rFonts w:eastAsia="Calibri" w:cs="Calibri"/>
          <w:color w:val="000000"/>
          <w:lang w:eastAsia="pl-PL"/>
        </w:rPr>
        <w:t xml:space="preserve">Wykonawca może zwrócić się do Zamawiającego o wyjaśnienie treści ogłoszenia, jednak nie później niż 3 dni od ukazania się ogłoszenia, kierując wniosek na adres: </w:t>
      </w:r>
    </w:p>
    <w:p w14:paraId="05A734A7" w14:textId="77777777" w:rsidR="003E4EB9" w:rsidRPr="006430B7" w:rsidRDefault="003E4EB9" w:rsidP="003E4EB9">
      <w:pPr>
        <w:spacing w:after="0" w:line="260" w:lineRule="atLeast"/>
        <w:ind w:left="369" w:right="19"/>
        <w:jc w:val="both"/>
        <w:rPr>
          <w:rFonts w:eastAsia="Calibri" w:cs="Calibri"/>
          <w:color w:val="000000"/>
          <w:lang w:eastAsia="pl-PL"/>
        </w:rPr>
      </w:pPr>
      <w:r w:rsidRPr="006430B7">
        <w:rPr>
          <w:rFonts w:eastAsia="Calibri" w:cs="Calibri"/>
          <w:color w:val="000000"/>
          <w:lang w:eastAsia="pl-PL"/>
        </w:rPr>
        <w:t>Generalna Dyrekcja Dróg Krajowych i Autostrad Oddział w Łodzi,</w:t>
      </w:r>
    </w:p>
    <w:p w14:paraId="7A9B8C62" w14:textId="7F44F90D" w:rsidR="003E4EB9" w:rsidRPr="006430B7" w:rsidRDefault="003E4EB9" w:rsidP="00A46D00">
      <w:pPr>
        <w:spacing w:after="0" w:line="260" w:lineRule="atLeast"/>
        <w:ind w:left="369" w:right="19"/>
        <w:jc w:val="both"/>
        <w:rPr>
          <w:rFonts w:eastAsia="Calibri" w:cs="Calibri"/>
          <w:color w:val="000000"/>
          <w:lang w:eastAsia="pl-PL"/>
        </w:rPr>
      </w:pPr>
      <w:r w:rsidRPr="006430B7">
        <w:rPr>
          <w:rFonts w:eastAsia="Calibri" w:cs="Calibri"/>
          <w:color w:val="000000"/>
          <w:lang w:eastAsia="pl-PL"/>
        </w:rPr>
        <w:t xml:space="preserve">Rejon  w </w:t>
      </w:r>
      <w:r>
        <w:rPr>
          <w:rFonts w:eastAsia="Calibri" w:cs="Calibri"/>
          <w:color w:val="000000"/>
          <w:lang w:eastAsia="pl-PL"/>
        </w:rPr>
        <w:t>Opocznie</w:t>
      </w:r>
      <w:r w:rsidRPr="006430B7">
        <w:rPr>
          <w:rFonts w:eastAsia="Calibri" w:cs="Calibri"/>
          <w:color w:val="000000"/>
          <w:lang w:eastAsia="pl-PL"/>
        </w:rPr>
        <w:t xml:space="preserve">, </w:t>
      </w:r>
      <w:r>
        <w:rPr>
          <w:rFonts w:eastAsia="Calibri" w:cs="Calibri"/>
          <w:color w:val="000000"/>
          <w:lang w:eastAsia="pl-PL"/>
        </w:rPr>
        <w:t>26-300 Opoczno</w:t>
      </w:r>
      <w:r w:rsidRPr="006430B7">
        <w:rPr>
          <w:rFonts w:eastAsia="Calibri" w:cs="Calibri"/>
          <w:color w:val="000000"/>
          <w:lang w:eastAsia="pl-PL"/>
        </w:rPr>
        <w:t xml:space="preserve">, ul. </w:t>
      </w:r>
      <w:r>
        <w:rPr>
          <w:rFonts w:eastAsia="Calibri" w:cs="Calibri"/>
          <w:color w:val="000000"/>
          <w:lang w:eastAsia="pl-PL"/>
        </w:rPr>
        <w:t>Zakątna 6</w:t>
      </w:r>
      <w:r w:rsidR="00A46D00">
        <w:rPr>
          <w:rFonts w:eastAsia="Calibri" w:cs="Calibri"/>
          <w:color w:val="000000"/>
          <w:lang w:eastAsia="pl-PL"/>
        </w:rPr>
        <w:t xml:space="preserve"> </w:t>
      </w:r>
      <w:r w:rsidRPr="006430B7">
        <w:rPr>
          <w:rFonts w:eastAsia="Calibri" w:cs="Calibri"/>
          <w:color w:val="000000"/>
          <w:lang w:eastAsia="pl-PL"/>
        </w:rPr>
        <w:t xml:space="preserve">bądź drogą elektroniczną na adres: </w:t>
      </w:r>
      <w:r w:rsidR="007D4DAF">
        <w:rPr>
          <w:rFonts w:eastAsia="Calibri" w:cs="Calibri"/>
          <w:color w:val="000000"/>
          <w:lang w:eastAsia="pl-PL"/>
        </w:rPr>
        <w:t>egasiorek</w:t>
      </w:r>
      <w:r w:rsidRPr="006430B7">
        <w:rPr>
          <w:rFonts w:eastAsia="Calibri" w:cs="Calibri"/>
          <w:color w:val="000000"/>
          <w:lang w:eastAsia="pl-PL"/>
        </w:rPr>
        <w:t>@gddkia.gov.pl</w:t>
      </w:r>
    </w:p>
    <w:p w14:paraId="3C6581C4" w14:textId="77777777" w:rsidR="003E4EB9" w:rsidRPr="006430B7" w:rsidRDefault="003E4EB9" w:rsidP="003E4EB9">
      <w:pPr>
        <w:numPr>
          <w:ilvl w:val="0"/>
          <w:numId w:val="1"/>
        </w:numPr>
        <w:spacing w:after="0" w:line="260" w:lineRule="atLeast"/>
        <w:ind w:right="19" w:hanging="365"/>
        <w:jc w:val="both"/>
        <w:rPr>
          <w:rFonts w:eastAsia="Calibri" w:cs="Calibri"/>
          <w:color w:val="000000"/>
          <w:lang w:eastAsia="pl-PL"/>
        </w:rPr>
      </w:pPr>
      <w:r w:rsidRPr="006430B7">
        <w:rPr>
          <w:rFonts w:eastAsia="Calibri" w:cs="Calibri"/>
          <w:color w:val="000000"/>
          <w:lang w:eastAsia="pl-PL"/>
        </w:rPr>
        <w:t>Zamawiający odrzuci ofertę Wykonawcy, w szczególności jeżeli:</w:t>
      </w:r>
    </w:p>
    <w:p w14:paraId="1D3000EA" w14:textId="77777777" w:rsidR="003E4EB9" w:rsidRPr="006430B7" w:rsidRDefault="003E4EB9" w:rsidP="003E4EB9">
      <w:pPr>
        <w:numPr>
          <w:ilvl w:val="1"/>
          <w:numId w:val="1"/>
        </w:numPr>
        <w:spacing w:after="0" w:line="260" w:lineRule="atLeast"/>
        <w:ind w:left="709" w:right="19"/>
        <w:jc w:val="both"/>
        <w:rPr>
          <w:rFonts w:eastAsia="Calibri" w:cs="Calibri"/>
          <w:color w:val="000000"/>
          <w:lang w:eastAsia="pl-PL"/>
        </w:rPr>
      </w:pPr>
      <w:r w:rsidRPr="006430B7">
        <w:rPr>
          <w:rFonts w:eastAsia="Calibri" w:cs="Calibri"/>
          <w:color w:val="000000"/>
          <w:lang w:eastAsia="pl-PL"/>
        </w:rPr>
        <w:t>Wykonawca złożył więcej, niż jedną ofertę;</w:t>
      </w:r>
    </w:p>
    <w:p w14:paraId="559FDA23" w14:textId="77777777" w:rsidR="003E4EB9" w:rsidRPr="006430B7" w:rsidRDefault="003E4EB9" w:rsidP="003E4EB9">
      <w:pPr>
        <w:numPr>
          <w:ilvl w:val="1"/>
          <w:numId w:val="1"/>
        </w:numPr>
        <w:spacing w:after="0" w:line="260" w:lineRule="atLeast"/>
        <w:ind w:left="709" w:right="19"/>
        <w:jc w:val="both"/>
        <w:rPr>
          <w:rFonts w:eastAsia="Calibri" w:cs="Calibri"/>
          <w:color w:val="000000"/>
          <w:lang w:eastAsia="pl-PL"/>
        </w:rPr>
      </w:pPr>
      <w:r w:rsidRPr="006430B7">
        <w:rPr>
          <w:rFonts w:eastAsia="Calibri" w:cs="Calibri"/>
          <w:color w:val="000000"/>
          <w:lang w:eastAsia="pl-PL"/>
        </w:rPr>
        <w:t>Wykona</w:t>
      </w:r>
      <w:r w:rsidR="00A46D00">
        <w:rPr>
          <w:rFonts w:eastAsia="Calibri" w:cs="Calibri"/>
          <w:color w:val="000000"/>
          <w:lang w:eastAsia="pl-PL"/>
        </w:rPr>
        <w:t>wca nie złożył Formularza Ofertowego</w:t>
      </w:r>
      <w:r w:rsidRPr="006430B7">
        <w:rPr>
          <w:rFonts w:eastAsia="Calibri" w:cs="Calibri"/>
          <w:color w:val="000000"/>
          <w:lang w:eastAsia="pl-PL"/>
        </w:rPr>
        <w:t xml:space="preserve"> i Formularza </w:t>
      </w:r>
      <w:r w:rsidR="00A46D00">
        <w:rPr>
          <w:rFonts w:eastAsia="Calibri" w:cs="Calibri"/>
          <w:color w:val="000000"/>
          <w:lang w:eastAsia="pl-PL"/>
        </w:rPr>
        <w:t>C</w:t>
      </w:r>
      <w:r w:rsidRPr="006430B7">
        <w:rPr>
          <w:rFonts w:eastAsia="Calibri" w:cs="Calibri"/>
          <w:color w:val="000000"/>
          <w:lang w:eastAsia="pl-PL"/>
        </w:rPr>
        <w:t xml:space="preserve">enowego; </w:t>
      </w:r>
    </w:p>
    <w:p w14:paraId="70805557" w14:textId="77777777" w:rsidR="003E4EB9" w:rsidRPr="006430B7" w:rsidRDefault="003E4EB9" w:rsidP="007D4DAF">
      <w:pPr>
        <w:numPr>
          <w:ilvl w:val="1"/>
          <w:numId w:val="1"/>
        </w:numPr>
        <w:spacing w:after="0" w:line="260" w:lineRule="atLeast"/>
        <w:ind w:left="1418" w:right="19" w:hanging="709"/>
        <w:jc w:val="both"/>
        <w:rPr>
          <w:rFonts w:eastAsia="Calibri" w:cs="Calibri"/>
          <w:color w:val="000000"/>
          <w:lang w:eastAsia="pl-PL"/>
        </w:rPr>
      </w:pPr>
      <w:r w:rsidRPr="006430B7">
        <w:rPr>
          <w:rFonts w:eastAsia="Calibri" w:cs="Calibri"/>
          <w:color w:val="000000"/>
          <w:lang w:eastAsia="pl-PL"/>
        </w:rPr>
        <w:t>Oferta zawiera rażąco niską cenę w stosunku do przedmiotu zamówienia                                    lub w przypadku braku przedstawienia przez Wykonawcę dostatecznych wyjaśnień potwierdzających, że cena oferty zapewnia realizację zamówienia;</w:t>
      </w:r>
    </w:p>
    <w:p w14:paraId="0656E8A4" w14:textId="2C57EE29" w:rsidR="003E4EB9" w:rsidRPr="006430B7" w:rsidRDefault="003E4EB9" w:rsidP="007D4DAF">
      <w:pPr>
        <w:numPr>
          <w:ilvl w:val="1"/>
          <w:numId w:val="1"/>
        </w:numPr>
        <w:spacing w:after="0" w:line="260" w:lineRule="atLeast"/>
        <w:ind w:left="1418" w:right="19" w:hanging="709"/>
        <w:jc w:val="both"/>
        <w:rPr>
          <w:rFonts w:eastAsia="Calibri" w:cs="Calibri"/>
          <w:color w:val="000000"/>
          <w:lang w:eastAsia="pl-PL"/>
        </w:rPr>
      </w:pPr>
      <w:r w:rsidRPr="006430B7">
        <w:rPr>
          <w:rFonts w:eastAsia="Calibri" w:cs="Calibri"/>
          <w:color w:val="000000"/>
          <w:lang w:eastAsia="pl-PL"/>
        </w:rPr>
        <w:t xml:space="preserve">Oferta zawiera błędy w obliczeniu ceny i nie można ich poprawić zgodnie </w:t>
      </w:r>
      <w:r w:rsidR="00A02797">
        <w:rPr>
          <w:rFonts w:eastAsia="Calibri" w:cs="Calibri"/>
          <w:color w:val="000000"/>
          <w:lang w:eastAsia="pl-PL"/>
        </w:rPr>
        <w:t xml:space="preserve">                </w:t>
      </w:r>
      <w:r w:rsidRPr="006430B7">
        <w:rPr>
          <w:rFonts w:eastAsia="Calibri" w:cs="Calibri"/>
          <w:color w:val="000000"/>
          <w:lang w:eastAsia="pl-PL"/>
        </w:rPr>
        <w:t>z zasadami określonymi w pkt 5</w:t>
      </w:r>
      <w:r w:rsidR="007D4DAF">
        <w:rPr>
          <w:rFonts w:eastAsia="Calibri" w:cs="Calibri"/>
          <w:color w:val="000000"/>
          <w:lang w:eastAsia="pl-PL"/>
        </w:rPr>
        <w:t>.</w:t>
      </w:r>
    </w:p>
    <w:p w14:paraId="4F277CC5" w14:textId="2569EC38" w:rsidR="003E4EB9" w:rsidRPr="006430B7" w:rsidRDefault="007D4DAF" w:rsidP="007D4DAF">
      <w:pPr>
        <w:spacing w:after="0" w:line="260" w:lineRule="atLeast"/>
        <w:ind w:left="1134" w:right="4252" w:hanging="567"/>
        <w:jc w:val="both"/>
        <w:rPr>
          <w:rFonts w:eastAsia="Calibri" w:cs="Calibri"/>
          <w:color w:val="000000"/>
          <w:lang w:eastAsia="pl-PL"/>
        </w:rPr>
      </w:pPr>
      <w:r>
        <w:rPr>
          <w:rFonts w:eastAsia="Calibri" w:cs="Calibri"/>
          <w:color w:val="000000"/>
          <w:lang w:eastAsia="pl-PL"/>
        </w:rPr>
        <w:t xml:space="preserve">  </w:t>
      </w:r>
      <w:r w:rsidR="003E4EB9" w:rsidRPr="006430B7">
        <w:rPr>
          <w:rFonts w:eastAsia="Calibri" w:cs="Calibri"/>
          <w:color w:val="000000"/>
          <w:lang w:eastAsia="pl-PL"/>
        </w:rPr>
        <w:t xml:space="preserve">5) </w:t>
      </w:r>
      <w:r>
        <w:rPr>
          <w:rFonts w:eastAsia="Calibri" w:cs="Calibri"/>
          <w:color w:val="000000"/>
          <w:lang w:eastAsia="pl-PL"/>
        </w:rPr>
        <w:t xml:space="preserve">       </w:t>
      </w:r>
      <w:r w:rsidR="003E4EB9" w:rsidRPr="006430B7">
        <w:rPr>
          <w:rFonts w:eastAsia="Calibri" w:cs="Calibri"/>
          <w:color w:val="000000"/>
          <w:lang w:eastAsia="pl-PL"/>
        </w:rPr>
        <w:t>Oferta została złożona po</w:t>
      </w:r>
      <w:r>
        <w:rPr>
          <w:rFonts w:eastAsia="Calibri" w:cs="Calibri"/>
          <w:color w:val="000000"/>
          <w:lang w:eastAsia="pl-PL"/>
        </w:rPr>
        <w:t xml:space="preserve"> </w:t>
      </w:r>
      <w:r w:rsidR="003E4EB9" w:rsidRPr="006430B7">
        <w:rPr>
          <w:rFonts w:eastAsia="Calibri" w:cs="Calibri"/>
          <w:color w:val="000000"/>
          <w:lang w:eastAsia="pl-PL"/>
        </w:rPr>
        <w:t>terminie.</w:t>
      </w:r>
    </w:p>
    <w:p w14:paraId="16D6478C" w14:textId="2CA2B9BA" w:rsidR="003E4EB9" w:rsidRPr="007D4DAF" w:rsidRDefault="003E4EB9" w:rsidP="007D4DAF">
      <w:pPr>
        <w:numPr>
          <w:ilvl w:val="0"/>
          <w:numId w:val="1"/>
        </w:numPr>
        <w:spacing w:after="0" w:line="260" w:lineRule="atLeast"/>
        <w:ind w:right="19" w:hanging="365"/>
        <w:jc w:val="both"/>
        <w:rPr>
          <w:rFonts w:eastAsia="Calibri" w:cs="Calibri"/>
          <w:color w:val="000000"/>
          <w:lang w:eastAsia="pl-PL"/>
        </w:rPr>
      </w:pPr>
      <w:r w:rsidRPr="006430B7">
        <w:rPr>
          <w:rFonts w:eastAsia="Calibri" w:cs="Calibri"/>
          <w:color w:val="000000"/>
          <w:lang w:eastAsia="pl-PL"/>
        </w:rPr>
        <w:t>W przypadku wpłynięcia do Zamawiającego ofert z jednakową najniższą ceną,</w:t>
      </w:r>
      <w:r w:rsidR="007D4DAF">
        <w:rPr>
          <w:rFonts w:eastAsia="Calibri" w:cs="Calibri"/>
          <w:color w:val="000000"/>
          <w:lang w:eastAsia="pl-PL"/>
        </w:rPr>
        <w:t xml:space="preserve"> </w:t>
      </w:r>
      <w:r w:rsidRPr="007D4DAF">
        <w:rPr>
          <w:rFonts w:eastAsia="Calibri" w:cs="Calibri"/>
          <w:color w:val="000000"/>
          <w:lang w:eastAsia="pl-PL"/>
        </w:rPr>
        <w:t>Wykonawcy zostaną wezwani do złożenia ofert dodatkowych (oferta dodatkowa nie może mieć ceny wyższej niż wcześniej zaoferowana).</w:t>
      </w:r>
    </w:p>
    <w:p w14:paraId="35838566" w14:textId="79BBE065" w:rsidR="003E4EB9" w:rsidRPr="006430B7" w:rsidRDefault="003E4EB9" w:rsidP="003E4EB9">
      <w:pPr>
        <w:tabs>
          <w:tab w:val="left" w:pos="284"/>
        </w:tabs>
        <w:spacing w:after="0" w:line="240" w:lineRule="auto"/>
        <w:ind w:left="426" w:hanging="426"/>
        <w:jc w:val="both"/>
        <w:rPr>
          <w:rFonts w:eastAsia="Calibri" w:cs="Times New Roman"/>
          <w:color w:val="000000" w:themeColor="text1"/>
        </w:rPr>
      </w:pPr>
      <w:r w:rsidRPr="006430B7">
        <w:rPr>
          <w:rFonts w:eastAsia="Calibri" w:cs="Calibri"/>
          <w:color w:val="000000"/>
          <w:lang w:eastAsia="pl-PL"/>
        </w:rPr>
        <w:t>5.</w:t>
      </w:r>
      <w:r w:rsidRPr="006430B7">
        <w:rPr>
          <w:rFonts w:eastAsia="Calibri" w:cs="Times New Roman"/>
          <w:color w:val="000000" w:themeColor="text1"/>
        </w:rPr>
        <w:t xml:space="preserve"> </w:t>
      </w:r>
      <w:r w:rsidR="007D4DAF">
        <w:rPr>
          <w:rFonts w:eastAsia="Calibri" w:cs="Times New Roman"/>
          <w:color w:val="000000" w:themeColor="text1"/>
        </w:rPr>
        <w:t xml:space="preserve"> </w:t>
      </w:r>
      <w:r w:rsidRPr="006430B7">
        <w:rPr>
          <w:rFonts w:eastAsia="Calibri" w:cs="Times New Roman"/>
          <w:color w:val="000000" w:themeColor="text1"/>
        </w:rPr>
        <w:t xml:space="preserve">Cena oferty powinna obejmować całkowity koszt wykonania przedmiotu zamówienia, w tym również wszelkie koszty towarzyszące wykonaniu. </w:t>
      </w:r>
    </w:p>
    <w:p w14:paraId="52809DCE" w14:textId="77777777" w:rsidR="007D4DAF" w:rsidRDefault="003E4EB9" w:rsidP="007D4DAF">
      <w:pPr>
        <w:spacing w:after="0" w:line="240" w:lineRule="auto"/>
        <w:ind w:left="426" w:hanging="426"/>
        <w:jc w:val="both"/>
        <w:rPr>
          <w:rFonts w:eastAsia="Calibri" w:cs="Times New Roman"/>
          <w:color w:val="000000" w:themeColor="text1"/>
        </w:rPr>
      </w:pPr>
      <w:r w:rsidRPr="006430B7">
        <w:rPr>
          <w:rFonts w:eastAsia="Calibri" w:cs="Calibri"/>
          <w:color w:val="000000"/>
          <w:lang w:eastAsia="pl-PL"/>
        </w:rPr>
        <w:t>6.</w:t>
      </w:r>
      <w:r w:rsidRPr="006430B7">
        <w:rPr>
          <w:rFonts w:eastAsia="Calibri" w:cs="Times New Roman"/>
          <w:color w:val="000000" w:themeColor="text1"/>
        </w:rPr>
        <w:t xml:space="preserve"> </w:t>
      </w:r>
      <w:r w:rsidR="007D4DAF">
        <w:rPr>
          <w:rFonts w:eastAsia="Calibri" w:cs="Times New Roman"/>
          <w:color w:val="000000" w:themeColor="text1"/>
        </w:rPr>
        <w:t xml:space="preserve">  </w:t>
      </w:r>
      <w:r w:rsidRPr="006430B7">
        <w:rPr>
          <w:rFonts w:eastAsia="Calibri" w:cs="Times New Roman"/>
          <w:color w:val="000000" w:themeColor="text1"/>
        </w:rPr>
        <w:t>Cena oferty winna być wyrażona w złotych polskich (zł) z dokładnością do dwóch miejsc po przecinku.</w:t>
      </w:r>
    </w:p>
    <w:p w14:paraId="7A15E7CA" w14:textId="74DB4046" w:rsidR="003E4EB9" w:rsidRPr="007D4DAF" w:rsidRDefault="007D4DAF" w:rsidP="007D4DAF">
      <w:pPr>
        <w:spacing w:after="0" w:line="240" w:lineRule="auto"/>
        <w:ind w:left="426" w:hanging="426"/>
        <w:jc w:val="both"/>
        <w:rPr>
          <w:rFonts w:eastAsia="Calibri" w:cs="Times New Roman"/>
          <w:color w:val="000000" w:themeColor="text1"/>
        </w:rPr>
      </w:pPr>
      <w:r>
        <w:rPr>
          <w:rFonts w:eastAsia="Calibri" w:cs="Calibri"/>
          <w:color w:val="000000"/>
          <w:lang w:eastAsia="pl-PL"/>
        </w:rPr>
        <w:t xml:space="preserve">7.   </w:t>
      </w:r>
      <w:r w:rsidR="003E4EB9" w:rsidRPr="006430B7">
        <w:rPr>
          <w:rFonts w:eastAsia="Calibri" w:cs="Calibri"/>
          <w:color w:val="000000"/>
          <w:lang w:eastAsia="pl-PL"/>
        </w:rPr>
        <w:t>Zamawiający poprawi w ofercie:</w:t>
      </w:r>
    </w:p>
    <w:p w14:paraId="356A3AED" w14:textId="77777777" w:rsidR="003E4EB9" w:rsidRPr="006430B7" w:rsidRDefault="003E4EB9" w:rsidP="003E4EB9">
      <w:pPr>
        <w:numPr>
          <w:ilvl w:val="2"/>
          <w:numId w:val="2"/>
        </w:numPr>
        <w:spacing w:after="0" w:line="260" w:lineRule="atLeast"/>
        <w:ind w:right="45"/>
        <w:jc w:val="both"/>
        <w:rPr>
          <w:rFonts w:eastAsia="Calibri" w:cs="Calibri"/>
          <w:color w:val="000000"/>
          <w:lang w:eastAsia="pl-PL"/>
        </w:rPr>
      </w:pPr>
      <w:r w:rsidRPr="006430B7">
        <w:rPr>
          <w:rFonts w:eastAsia="Calibri" w:cs="Calibri"/>
          <w:color w:val="000000"/>
          <w:lang w:eastAsia="pl-PL"/>
        </w:rPr>
        <w:t>oczywiste omyłki pisarskie,</w:t>
      </w:r>
    </w:p>
    <w:p w14:paraId="47636A64" w14:textId="77777777" w:rsidR="003E4EB9" w:rsidRPr="006430B7" w:rsidRDefault="003E4EB9" w:rsidP="003E4EB9">
      <w:pPr>
        <w:numPr>
          <w:ilvl w:val="2"/>
          <w:numId w:val="2"/>
        </w:numPr>
        <w:spacing w:after="0" w:line="260" w:lineRule="atLeast"/>
        <w:ind w:right="45"/>
        <w:jc w:val="both"/>
        <w:rPr>
          <w:rFonts w:eastAsia="Calibri" w:cs="Calibri"/>
          <w:color w:val="000000"/>
          <w:lang w:eastAsia="pl-PL"/>
        </w:rPr>
      </w:pPr>
      <w:r w:rsidRPr="006430B7">
        <w:rPr>
          <w:rFonts w:eastAsia="Calibri" w:cs="Calibri"/>
          <w:color w:val="000000"/>
          <w:lang w:eastAsia="pl-PL"/>
        </w:rPr>
        <w:t>oczywiste omyłki rachunkowe, z uwzględnieniem konsekwencji rachunkowych dokonanych poprawek, niezwłocznie zawiadamiając o tym wykonawcę, którego oferta została poprawiona.</w:t>
      </w:r>
    </w:p>
    <w:p w14:paraId="4BF5656E" w14:textId="013FDE8E" w:rsidR="003E4EB9" w:rsidRDefault="003E4EB9" w:rsidP="007D4DAF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eastAsia="Times New Roman" w:cstheme="minorBidi"/>
          <w:color w:val="000000" w:themeColor="text1"/>
          <w:lang w:eastAsia="pl-PL"/>
        </w:rPr>
      </w:pPr>
      <w:r w:rsidRPr="007D4DAF">
        <w:rPr>
          <w:rFonts w:eastAsia="Times New Roman" w:cstheme="minorBidi"/>
          <w:color w:val="000000" w:themeColor="text1"/>
          <w:lang w:eastAsia="pl-PL"/>
        </w:rPr>
        <w:t>Każda poprawka w treści oferty (</w:t>
      </w:r>
      <w:r w:rsidRPr="007D4DAF">
        <w:rPr>
          <w:rFonts w:cstheme="minorBidi"/>
        </w:rPr>
        <w:t>formularzu ofertowym i formularzu cenowym)</w:t>
      </w:r>
      <w:r w:rsidRPr="007D4DAF">
        <w:rPr>
          <w:rFonts w:eastAsia="Times New Roman" w:cstheme="minorBidi"/>
          <w:color w:val="000000" w:themeColor="text1"/>
          <w:lang w:eastAsia="pl-PL"/>
        </w:rPr>
        <w:t>,                                 a w szczególności każde przerobienie, przekreślenie, uzupełnienie, nadpisanie, itd. powinno być parafowane przez Wykonawcę,  w przeciwnym razie nie będzie uwzględnione.</w:t>
      </w:r>
    </w:p>
    <w:p w14:paraId="20410468" w14:textId="0F7C7D9B" w:rsidR="003E4EB9" w:rsidRPr="00A02797" w:rsidRDefault="003E4EB9" w:rsidP="007D4DAF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eastAsia="Times New Roman" w:cstheme="minorBidi"/>
          <w:color w:val="000000" w:themeColor="text1"/>
          <w:lang w:eastAsia="pl-PL"/>
        </w:rPr>
      </w:pPr>
      <w:r w:rsidRPr="007D4DAF">
        <w:rPr>
          <w:rFonts w:eastAsia="Calibri" w:cs="Calibri"/>
          <w:color w:val="000000"/>
          <w:lang w:eastAsia="pl-PL"/>
        </w:rPr>
        <w:t>Zamawiający może wezwać Wykonawców we wskazanym terminie do wyjaśnienia treści oferty.</w:t>
      </w:r>
    </w:p>
    <w:p w14:paraId="7952BC48" w14:textId="49374388" w:rsidR="003E4EB9" w:rsidRPr="00A02797" w:rsidRDefault="003E4EB9" w:rsidP="00A02797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eastAsia="Times New Roman" w:cstheme="minorBidi"/>
          <w:color w:val="000000" w:themeColor="text1"/>
          <w:lang w:eastAsia="pl-PL"/>
        </w:rPr>
      </w:pPr>
      <w:r w:rsidRPr="00A02797">
        <w:rPr>
          <w:rFonts w:eastAsia="Calibri" w:cs="Calibri"/>
          <w:color w:val="000000"/>
          <w:lang w:eastAsia="pl-PL"/>
        </w:rPr>
        <w:t xml:space="preserve">Zbadania czy cena danej oferty nie jest rażąco niska (obowiązek wykazania, że oferta nie zawiera rażąco niskiej ceny spoczywa na </w:t>
      </w:r>
      <w:r w:rsidR="00A46D00" w:rsidRPr="00A02797">
        <w:rPr>
          <w:rFonts w:eastAsia="Calibri" w:cs="Calibri"/>
          <w:color w:val="000000"/>
          <w:lang w:eastAsia="pl-PL"/>
        </w:rPr>
        <w:t>W</w:t>
      </w:r>
      <w:r w:rsidRPr="00A02797">
        <w:rPr>
          <w:rFonts w:eastAsia="Calibri" w:cs="Calibri"/>
          <w:color w:val="000000"/>
          <w:lang w:eastAsia="pl-PL"/>
        </w:rPr>
        <w:t>ykonawcy).</w:t>
      </w:r>
    </w:p>
    <w:p w14:paraId="71ACE7AE" w14:textId="2BA58279" w:rsidR="007D4DAF" w:rsidRPr="00A02797" w:rsidRDefault="003E4EB9" w:rsidP="00A02797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eastAsia="Times New Roman" w:cstheme="minorBidi"/>
          <w:color w:val="000000" w:themeColor="text1"/>
          <w:lang w:eastAsia="pl-PL"/>
        </w:rPr>
      </w:pPr>
      <w:r w:rsidRPr="00A02797">
        <w:rPr>
          <w:rFonts w:eastAsia="Calibri" w:cs="Calibri"/>
          <w:color w:val="000000"/>
          <w:lang w:eastAsia="pl-PL"/>
        </w:rPr>
        <w:t xml:space="preserve">W przypadku gdy Wykonawca, którego oferta została wybrana, uchyli się od </w:t>
      </w:r>
      <w:r w:rsidR="007D4DAF" w:rsidRPr="00A02797">
        <w:rPr>
          <w:rFonts w:eastAsia="Calibri" w:cs="Calibri"/>
          <w:color w:val="000000"/>
          <w:lang w:eastAsia="pl-PL"/>
        </w:rPr>
        <w:t xml:space="preserve"> </w:t>
      </w:r>
      <w:r w:rsidRPr="00A02797">
        <w:rPr>
          <w:rFonts w:eastAsia="Calibri" w:cs="Calibri"/>
          <w:color w:val="000000"/>
          <w:lang w:eastAsia="pl-PL"/>
        </w:rPr>
        <w:t xml:space="preserve">podpisania </w:t>
      </w:r>
      <w:r w:rsidR="007D4DAF" w:rsidRPr="00A02797">
        <w:rPr>
          <w:rFonts w:eastAsia="Calibri" w:cs="Calibri"/>
          <w:color w:val="000000"/>
          <w:lang w:eastAsia="pl-PL"/>
        </w:rPr>
        <w:t xml:space="preserve"> </w:t>
      </w:r>
    </w:p>
    <w:p w14:paraId="760E0054" w14:textId="6A95034F" w:rsidR="003E4EB9" w:rsidRPr="006430B7" w:rsidRDefault="003E4EB9" w:rsidP="007D4DAF">
      <w:pPr>
        <w:spacing w:after="0" w:line="260" w:lineRule="atLeast"/>
        <w:ind w:left="364" w:right="19"/>
        <w:jc w:val="both"/>
        <w:rPr>
          <w:rFonts w:eastAsia="Calibri" w:cs="Calibri"/>
          <w:color w:val="000000"/>
          <w:lang w:eastAsia="pl-PL"/>
        </w:rPr>
      </w:pPr>
      <w:r w:rsidRPr="006430B7">
        <w:rPr>
          <w:rFonts w:eastAsia="Calibri" w:cs="Calibri"/>
          <w:color w:val="000000"/>
          <w:lang w:eastAsia="pl-PL"/>
        </w:rPr>
        <w:t>umowy Zamawiający wybierze ofertę najkorzystniejszą spośród pozostałych złożonych ofert.</w:t>
      </w:r>
    </w:p>
    <w:p w14:paraId="122F7F32" w14:textId="77777777" w:rsidR="003E4EB9" w:rsidRPr="006430B7" w:rsidRDefault="003E4EB9" w:rsidP="003E4EB9">
      <w:pPr>
        <w:spacing w:after="0" w:line="260" w:lineRule="atLeast"/>
        <w:ind w:left="284" w:right="19"/>
        <w:jc w:val="both"/>
        <w:rPr>
          <w:rFonts w:eastAsia="Calibri" w:cs="Calibri"/>
          <w:color w:val="000000"/>
          <w:lang w:eastAsia="pl-PL"/>
        </w:rPr>
      </w:pPr>
    </w:p>
    <w:p w14:paraId="1673732C" w14:textId="77777777" w:rsidR="00A02797" w:rsidRDefault="00A02797" w:rsidP="00A02797">
      <w:pPr>
        <w:spacing w:after="0" w:line="360" w:lineRule="auto"/>
        <w:rPr>
          <w:rFonts w:cstheme="minorBidi"/>
        </w:rPr>
      </w:pPr>
    </w:p>
    <w:p w14:paraId="432F4B33" w14:textId="5C2650FE" w:rsidR="003E4EB9" w:rsidRPr="00A02797" w:rsidRDefault="00A02797" w:rsidP="00A02797">
      <w:pPr>
        <w:spacing w:after="0" w:line="360" w:lineRule="auto"/>
        <w:rPr>
          <w:rFonts w:cstheme="minorBidi"/>
        </w:rPr>
      </w:pPr>
      <w:r>
        <w:rPr>
          <w:rFonts w:cstheme="minorBidi"/>
        </w:rPr>
        <w:t xml:space="preserve">  </w:t>
      </w:r>
      <w:r w:rsidR="003E4EB9" w:rsidRPr="00A02797">
        <w:rPr>
          <w:rFonts w:cstheme="minorBidi"/>
        </w:rPr>
        <w:t xml:space="preserve">Sporządził: </w:t>
      </w:r>
    </w:p>
    <w:p w14:paraId="17DD09B7" w14:textId="2897A1C8" w:rsidR="007D4DAF" w:rsidRPr="00A02797" w:rsidRDefault="001C5EEF" w:rsidP="00A02797">
      <w:pPr>
        <w:spacing w:after="0" w:line="360" w:lineRule="auto"/>
        <w:rPr>
          <w:rFonts w:cstheme="minorBidi"/>
        </w:rPr>
      </w:pPr>
      <w:r>
        <w:rPr>
          <w:rFonts w:cstheme="minorBidi"/>
        </w:rPr>
        <w:t>Rafał Mularczyk</w:t>
      </w:r>
      <w:r w:rsidR="007D4DAF" w:rsidRPr="00A02797">
        <w:rPr>
          <w:rFonts w:cstheme="minorBidi"/>
        </w:rPr>
        <w:t xml:space="preserve"> </w:t>
      </w:r>
    </w:p>
    <w:p w14:paraId="0864B98C" w14:textId="77777777" w:rsidR="003E4EB9" w:rsidRDefault="003E4EB9" w:rsidP="003E4EB9"/>
    <w:sectPr w:rsidR="003E4EB9" w:rsidSect="00A02797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543F5"/>
    <w:multiLevelType w:val="hybridMultilevel"/>
    <w:tmpl w:val="44468636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16825364">
    <w:abstractNumId w:val="2"/>
  </w:num>
  <w:num w:numId="2" w16cid:durableId="285046242">
    <w:abstractNumId w:val="1"/>
  </w:num>
  <w:num w:numId="3" w16cid:durableId="19869359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EB9"/>
    <w:rsid w:val="001C5EEF"/>
    <w:rsid w:val="002F5895"/>
    <w:rsid w:val="003E4EB9"/>
    <w:rsid w:val="0040726E"/>
    <w:rsid w:val="00421EC4"/>
    <w:rsid w:val="0051112D"/>
    <w:rsid w:val="00604221"/>
    <w:rsid w:val="007D4DAF"/>
    <w:rsid w:val="00A02797"/>
    <w:rsid w:val="00A46D00"/>
    <w:rsid w:val="00E46520"/>
    <w:rsid w:val="00E81763"/>
    <w:rsid w:val="00ED1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68940"/>
  <w15:chartTrackingRefBased/>
  <w15:docId w15:val="{C09B8B47-EAAC-4C9F-993E-8F8C5E634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4EB9"/>
    <w:pPr>
      <w:spacing w:after="200" w:line="276" w:lineRule="auto"/>
    </w:pPr>
    <w:rPr>
      <w:rFonts w:ascii="Verdana" w:hAnsi="Verdana" w:cs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D4D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357</Words>
  <Characters>2148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Nalborska Monika</dc:creator>
  <cp:keywords/>
  <dc:description/>
  <cp:lastModifiedBy>Mularczyk Rafał</cp:lastModifiedBy>
  <cp:revision>2</cp:revision>
  <dcterms:created xsi:type="dcterms:W3CDTF">2024-07-09T07:57:00Z</dcterms:created>
  <dcterms:modified xsi:type="dcterms:W3CDTF">2024-07-09T07:57:00Z</dcterms:modified>
</cp:coreProperties>
</file>